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7C4E9A50" w14:textId="7C40E63F" w:rsidR="00202E2D" w:rsidRPr="009F1AF9" w:rsidRDefault="0004202B" w:rsidP="009F1AF9">
      <w:pPr>
        <w:rPr>
          <w:rFonts w:ascii="Arial" w:hAnsi="Arial" w:cs="Arial"/>
        </w:rPr>
      </w:pPr>
      <w:r>
        <w:rPr>
          <w:rFonts w:ascii="Arial" w:hAnsi="Arial" w:cs="Arial"/>
        </w:rPr>
        <w:t>HORHAM &amp; ATHELINGTON</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6251BC0" w14:textId="1CA0FD5D"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hyperlink>
          <w:hyperlink w:anchor="_Toc165549967" w:history="1">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35261A0D" w14:textId="5EDE28D9"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hyperlink>
          <w:hyperlink w:anchor="_Toc165549970" w:history="1">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115CBEC"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04202B">
        <w:rPr>
          <w:rFonts w:ascii="Arial" w:hAnsi="Arial" w:cs="Arial"/>
        </w:rPr>
        <w:t>25</w:t>
      </w:r>
      <w:r w:rsidR="0004202B" w:rsidRPr="0004202B">
        <w:rPr>
          <w:rFonts w:ascii="Arial" w:hAnsi="Arial" w:cs="Arial"/>
          <w:vertAlign w:val="superscript"/>
        </w:rPr>
        <w:t>th</w:t>
      </w:r>
      <w:r w:rsidR="0004202B">
        <w:rPr>
          <w:rFonts w:ascii="Arial" w:hAnsi="Arial" w:cs="Arial"/>
        </w:rPr>
        <w:t xml:space="preserve"> November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2C9B54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F0DAAE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04202B">
        <w:rPr>
          <w:rFonts w:ascii="Arial" w:hAnsi="Arial" w:cs="Arial"/>
        </w:rPr>
        <w:t>1</w:t>
      </w:r>
      <w:r w:rsidRPr="009F1AF9">
        <w:rPr>
          <w:rFonts w:ascii="Arial" w:hAnsi="Arial" w:cs="Arial"/>
        </w:rPr>
        <w:t xml:space="preserve">,000;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A9AA198"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0004202B">
        <w:rPr>
          <w:rFonts w:ascii="Arial" w:hAnsi="Arial" w:cs="Arial"/>
        </w:rPr>
        <w:t xml:space="preserve">&amp; </w:t>
      </w:r>
      <w:r w:rsidRPr="009F1AF9">
        <w:rPr>
          <w:rFonts w:ascii="Arial" w:hAnsi="Arial" w:cs="Arial"/>
        </w:rPr>
        <w:t xml:space="preserve">RFO shall prepare, for approval by the council, a risk management policy covering all activities of the council. This policy and consequential risk management arrangements shall be reviewed by the council at least annually. </w:t>
      </w:r>
    </w:p>
    <w:p w14:paraId="007345FB" w14:textId="10158DE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r w:rsidR="0004202B">
        <w:rPr>
          <w:rFonts w:ascii="Arial" w:hAnsi="Arial" w:cs="Arial"/>
        </w:rPr>
        <w:t xml:space="preserve">&amp; </w:t>
      </w:r>
      <w:r w:rsidRPr="009F1AF9">
        <w:rPr>
          <w:rFonts w:ascii="Arial" w:hAnsi="Arial" w:cs="Arial"/>
        </w:rPr>
        <w:t xml:space="preserve">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BA6B53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At</w:t>
      </w:r>
      <w:r w:rsidR="00D26E27" w:rsidRPr="009F1AF9">
        <w:rPr>
          <w:rFonts w:ascii="Arial" w:hAnsi="Arial" w:cs="Arial"/>
        </w:rPr>
        <w:t xml:space="preserve">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w:t>
      </w:r>
      <w:r w:rsidR="0004202B">
        <w:rPr>
          <w:rFonts w:ascii="Arial" w:hAnsi="Arial" w:cs="Arial"/>
        </w:rPr>
        <w:t>il</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1DDAAF1"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73D4263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BEF899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3258E9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56C4A13"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for the following financial year and the final version shall be evidenced by a hard copy schedule signed by the Clerk and the Chair of the Council or relevant committee </w:t>
      </w:r>
    </w:p>
    <w:p w14:paraId="2D28879B" w14:textId="5786279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7D0485">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w:t>
      </w:r>
      <w:r w:rsidR="007D0485">
        <w:rPr>
          <w:rFonts w:ascii="Arial" w:eastAsia="Calibri" w:hAnsi="Arial" w:cs="Arial"/>
        </w:rPr>
        <w:t>ments</w:t>
      </w:r>
      <w:r w:rsidRPr="009F1AF9">
        <w:rPr>
          <w:rFonts w:ascii="Arial" w:eastAsia="Calibri" w:hAnsi="Arial" w:cs="Arial"/>
        </w:rPr>
        <w:t xml:space="preserve"> for the following financial yea</w:t>
      </w:r>
      <w:r w:rsidR="007D0485">
        <w:rPr>
          <w:rFonts w:ascii="Arial" w:eastAsia="Calibri" w:hAnsi="Arial" w:cs="Arial"/>
        </w:rPr>
        <w:t>r</w:t>
      </w:r>
      <w:r w:rsidRPr="009F1AF9">
        <w:rPr>
          <w:rFonts w:ascii="Arial" w:eastAsia="Calibri" w:hAnsi="Arial" w:cs="Arial"/>
        </w:rPr>
        <w:t>, taking account of the lifespan of assets and cost implications of repair or replacement.</w:t>
      </w:r>
    </w:p>
    <w:p w14:paraId="06E71B1B" w14:textId="1A236E5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funds for partially completed projects may only be carried forward (by placing them in an earmarked reserve) with the formal approval of the full council. </w:t>
      </w:r>
    </w:p>
    <w:p w14:paraId="6B078D75" w14:textId="7B5AB1D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0FC9D57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63F1869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35D220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36B30ED" w:rsidR="00D22E75" w:rsidRPr="0015631D" w:rsidRDefault="006D7FE3" w:rsidP="00985EE6">
      <w:pPr>
        <w:pStyle w:val="ListParagraph"/>
        <w:numPr>
          <w:ilvl w:val="1"/>
          <w:numId w:val="21"/>
        </w:numPr>
        <w:spacing w:after="120"/>
        <w:rPr>
          <w:rFonts w:ascii="Arial" w:hAnsi="Arial" w:cs="Arial"/>
        </w:rPr>
      </w:pPr>
      <w:r w:rsidRPr="0015631D">
        <w:rPr>
          <w:rFonts w:ascii="Arial" w:hAnsi="Arial" w:cs="Arial"/>
        </w:rPr>
        <w:t xml:space="preserve">For contracts </w:t>
      </w:r>
      <w:r w:rsidR="00D22E75" w:rsidRPr="0015631D">
        <w:rPr>
          <w:rFonts w:ascii="Arial" w:hAnsi="Arial" w:cs="Arial"/>
        </w:rPr>
        <w:t xml:space="preserve">estimated to exceed £60,000 including VAT, the Clerk shall seek </w:t>
      </w:r>
      <w:r w:rsidR="00922F21" w:rsidRPr="0015631D">
        <w:rPr>
          <w:rFonts w:ascii="Arial" w:hAnsi="Arial" w:cs="Arial"/>
        </w:rPr>
        <w:t xml:space="preserve">formal </w:t>
      </w:r>
      <w:r w:rsidR="00D22E75" w:rsidRPr="0015631D">
        <w:rPr>
          <w:rFonts w:ascii="Arial" w:hAnsi="Arial" w:cs="Arial"/>
        </w:rPr>
        <w:t>tenders from at least three suppliers</w:t>
      </w:r>
      <w:r w:rsidR="00C05DC2" w:rsidRPr="0015631D">
        <w:rPr>
          <w:rFonts w:ascii="Arial" w:hAnsi="Arial" w:cs="Arial"/>
        </w:rPr>
        <w:t xml:space="preserve"> agreed by </w:t>
      </w:r>
      <w:r w:rsidR="00957900" w:rsidRPr="0015631D">
        <w:rPr>
          <w:rFonts w:ascii="Arial" w:hAnsi="Arial" w:cs="Arial"/>
        </w:rPr>
        <w:t>the council</w:t>
      </w:r>
      <w:r w:rsidR="00D22E75" w:rsidRPr="0015631D">
        <w:rPr>
          <w:rFonts w:ascii="Arial" w:hAnsi="Arial" w:cs="Arial"/>
        </w:rPr>
        <w:t>.</w:t>
      </w:r>
      <w:r w:rsidR="03053DE1" w:rsidRPr="0015631D">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C2901A5"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2F02384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E69029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A1AEDF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E4D2E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A2AA964"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33FEB76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1AC2F11F"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43A8E0C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A4F62A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21E496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6632D0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787E482B"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094AB0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6B032C">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20EDD3F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29C5ED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329946D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1804D75E" w14:textId="393987DC" w:rsidR="009B2323" w:rsidRPr="008203A3" w:rsidRDefault="009B2323" w:rsidP="008203A3">
      <w:pPr>
        <w:pStyle w:val="ListParagraph"/>
        <w:numPr>
          <w:ilvl w:val="1"/>
          <w:numId w:val="21"/>
        </w:numPr>
        <w:spacing w:after="120"/>
        <w:contextualSpacing w:val="0"/>
        <w:rPr>
          <w:rFonts w:ascii="Arial" w:hAnsi="Arial" w:cs="Arial"/>
        </w:rPr>
      </w:pPr>
      <w:r w:rsidRPr="008203A3">
        <w:rPr>
          <w:rFonts w:ascii="Arial" w:hAnsi="Arial" w:cs="Arial"/>
        </w:rPr>
        <w:t>The Clerk and RFO shall have delegated authority to authorise payment</w:t>
      </w:r>
      <w:r w:rsidR="008F4195" w:rsidRPr="008203A3">
        <w:rPr>
          <w:rFonts w:ascii="Arial" w:hAnsi="Arial" w:cs="Arial"/>
        </w:rPr>
        <w:t>s</w:t>
      </w:r>
      <w:r w:rsidRPr="008203A3">
        <w:rPr>
          <w:rFonts w:ascii="Arial" w:hAnsi="Arial" w:cs="Arial"/>
        </w:rPr>
        <w:t xml:space="preserve"> in the following circumstances:</w:t>
      </w:r>
    </w:p>
    <w:p w14:paraId="06FF78D4" w14:textId="7FE12EA9"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3671002"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9C12BFA"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w:t>
      </w:r>
      <w:r w:rsidR="008203A3">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6BE4DEB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6C53BC6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1C13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w:t>
      </w:r>
      <w:r w:rsidR="008203A3">
        <w:rPr>
          <w:rFonts w:ascii="Arial" w:hAnsi="Arial" w:cs="Arial"/>
        </w:rPr>
        <w:t>y</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CCBD41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to </w:t>
      </w:r>
      <w:r w:rsidR="00911FB4">
        <w:rPr>
          <w:rFonts w:ascii="Arial" w:hAnsi="Arial" w:cs="Arial"/>
        </w:rPr>
        <w:t xml:space="preserve">two </w:t>
      </w:r>
      <w:r w:rsidRPr="009F1AF9">
        <w:rPr>
          <w:rFonts w:ascii="Arial" w:hAnsi="Arial" w:cs="Arial"/>
        </w:rPr>
        <w:t xml:space="preserve">authorised signatories. </w:t>
      </w:r>
    </w:p>
    <w:p w14:paraId="650EAC7E" w14:textId="1FCA046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2AA573B" w:rsidR="00D22E75" w:rsidRPr="009F1AF9" w:rsidRDefault="00911FB4" w:rsidP="009F1AF9">
      <w:pPr>
        <w:pStyle w:val="ListParagraph"/>
        <w:numPr>
          <w:ilvl w:val="1"/>
          <w:numId w:val="21"/>
        </w:numPr>
        <w:spacing w:after="120"/>
        <w:ind w:left="850" w:hanging="510"/>
        <w:contextualSpacing w:val="0"/>
        <w:rPr>
          <w:rFonts w:ascii="Arial" w:hAnsi="Arial" w:cs="Arial"/>
        </w:rPr>
      </w:pPr>
      <w:r>
        <w:rPr>
          <w:rFonts w:ascii="Arial" w:hAnsi="Arial" w:cs="Arial"/>
        </w:rPr>
        <w:t>One</w:t>
      </w:r>
      <w:r w:rsidR="00D22E75" w:rsidRPr="009F1AF9">
        <w:rPr>
          <w:rFonts w:ascii="Arial" w:hAnsi="Arial" w:cs="Arial"/>
        </w:rPr>
        <w:t xml:space="preserve"> authorised signatories shall check the payment details against the invoices before approving each payment using the online banking system.</w:t>
      </w:r>
    </w:p>
    <w:p w14:paraId="30218EDA" w14:textId="1F5E054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45DB578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w:t>
      </w:r>
      <w:r w:rsidR="00AE60D2">
        <w:rPr>
          <w:rFonts w:ascii="Arial" w:hAnsi="Arial" w:cs="Arial"/>
        </w:rPr>
        <w:t xml:space="preserve"> </w:t>
      </w:r>
      <w:r w:rsidRPr="009F1AF9">
        <w:rPr>
          <w:rFonts w:ascii="Arial" w:hAnsi="Arial" w:cs="Arial"/>
        </w:rPr>
        <w:t>meeting.</w:t>
      </w:r>
    </w:p>
    <w:p w14:paraId="3AEC2354" w14:textId="1D63C47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w:t>
      </w:r>
      <w:r w:rsidR="00AE60D2">
        <w:rPr>
          <w:rFonts w:ascii="Arial" w:hAnsi="Arial" w:cs="Arial"/>
        </w:rPr>
        <w:t>ap</w:t>
      </w:r>
      <w:r w:rsidRPr="009F1AF9">
        <w:rPr>
          <w:rFonts w:ascii="Arial" w:hAnsi="Arial" w:cs="Arial"/>
        </w:rPr>
        <w:t xml:space="preserve">proved. The approval of the use of each variable direct debit shall be reviewed by the council at least every two years. </w:t>
      </w:r>
    </w:p>
    <w:p w14:paraId="10140EEE" w14:textId="3062053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0CEFC9F8" w14:textId="735361FF" w:rsidR="00D22E75" w:rsidRPr="000957D6" w:rsidRDefault="00D22E75" w:rsidP="000957D6">
      <w:pPr>
        <w:spacing w:after="120"/>
        <w:ind w:left="340"/>
        <w:rPr>
          <w:rFonts w:ascii="Arial" w:hAnsi="Arial" w:cs="Arial"/>
        </w:rPr>
      </w:pPr>
      <w:r w:rsidRPr="000957D6">
        <w:rPr>
          <w:rFonts w:ascii="Arial" w:hAnsi="Arial" w:cs="Arial"/>
        </w:rPr>
        <w:t xml:space="preserve">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5E9CE81"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A3E196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62D9F2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576E4F10" w14:textId="3F85DB6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2E302D6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w:t>
      </w:r>
      <w:r w:rsidR="007272A1">
        <w:rPr>
          <w:rFonts w:ascii="Arial" w:hAnsi="Arial" w:cs="Arial"/>
        </w:rPr>
        <w:t xml:space="preserve"> </w:t>
      </w:r>
      <w:r w:rsidRPr="009F1AF9">
        <w:rPr>
          <w:rFonts w:ascii="Arial" w:hAnsi="Arial" w:cs="Arial"/>
        </w:rPr>
        <w:t>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6598BCDA" w14:textId="5DB3261B" w:rsidR="00655805" w:rsidRPr="007272A1" w:rsidRDefault="009E68C5" w:rsidP="0044636D">
      <w:pPr>
        <w:pStyle w:val="ListParagraph"/>
        <w:numPr>
          <w:ilvl w:val="0"/>
          <w:numId w:val="54"/>
        </w:numPr>
        <w:spacing w:after="120" w:line="240" w:lineRule="auto"/>
        <w:ind w:left="1077" w:hanging="357"/>
        <w:contextualSpacing w:val="0"/>
        <w:rPr>
          <w:rFonts w:ascii="Arial" w:hAnsi="Arial" w:cs="Arial"/>
        </w:rPr>
      </w:pPr>
      <w:r w:rsidRPr="007272A1">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2B3E01">
        <w:rPr>
          <w:rFonts w:ascii="Arial" w:hAnsi="Arial" w:cs="Arial"/>
        </w:rPr>
        <w:t xml:space="preserve"> </w:t>
      </w:r>
      <w:r w:rsidR="003D4531" w:rsidRPr="007272A1">
        <w:rPr>
          <w:rFonts w:ascii="Arial" w:hAnsi="Arial" w:cs="Arial"/>
        </w:rPr>
        <w:t>Vouchers for payments made from petty cash shall be kept</w:t>
      </w:r>
      <w:r w:rsidR="00655805" w:rsidRPr="007272A1">
        <w:rPr>
          <w:rFonts w:ascii="Arial" w:hAnsi="Arial" w:cs="Arial"/>
        </w:rPr>
        <w:t>, along with receipts</w:t>
      </w:r>
      <w:r w:rsidR="003D4531" w:rsidRPr="007272A1">
        <w:rPr>
          <w:rFonts w:ascii="Arial" w:hAnsi="Arial" w:cs="Arial"/>
        </w:rPr>
        <w:t xml:space="preserve"> to substantiate every payment.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3CC9C93A"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43993BC"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w:t>
      </w:r>
      <w:r w:rsidR="00444F95" w:rsidRPr="009F1AF9">
        <w:rPr>
          <w:rFonts w:ascii="Arial" w:hAnsi="Arial" w:cs="Arial"/>
        </w:rPr>
        <w:lastRenderedPageBreak/>
        <w:t xml:space="preserve">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27F2D4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77E472B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w:t>
      </w:r>
      <w:r w:rsidR="002B3E01">
        <w:rPr>
          <w:rFonts w:ascii="Arial" w:hAnsi="Arial" w:cs="Arial"/>
        </w:rPr>
        <w:t>O</w:t>
      </w:r>
      <w:r w:rsidR="00C31BB7" w:rsidRPr="009F1AF9">
        <w:rPr>
          <w:rFonts w:ascii="Arial" w:hAnsi="Arial" w:cs="Arial"/>
        </w:rPr>
        <w:t xml:space="preserve"> shall be responsible for the collection of all amounts due to the council.</w:t>
      </w:r>
    </w:p>
    <w:p w14:paraId="55CDABED" w14:textId="6F8EADF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cheques shall not be cashed out of money held on behalf of the council.</w:t>
      </w:r>
    </w:p>
    <w:p w14:paraId="3A85285D" w14:textId="086191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5A035A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C4C55BE"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A0F428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07CFE6C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6EDA9F4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5" w:name="_Toc165549970"/>
      <w:r w:rsidRPr="009F1AF9">
        <w:rPr>
          <w:rFonts w:ascii="Arial" w:hAnsi="Arial" w:cs="Arial"/>
        </w:rPr>
        <w:t>Suspension and revision of Financial Regulations</w:t>
      </w:r>
      <w:bookmarkEnd w:id="505"/>
    </w:p>
    <w:p w14:paraId="48E507C1" w14:textId="0320265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E5B0" w14:textId="77777777" w:rsidR="00E76423" w:rsidRDefault="00E76423" w:rsidP="00225AAB">
      <w:r>
        <w:separator/>
      </w:r>
    </w:p>
  </w:endnote>
  <w:endnote w:type="continuationSeparator" w:id="0">
    <w:p w14:paraId="2FF7B0E3" w14:textId="77777777" w:rsidR="00E76423" w:rsidRDefault="00E76423" w:rsidP="00225AAB">
      <w:r>
        <w:continuationSeparator/>
      </w:r>
    </w:p>
  </w:endnote>
  <w:endnote w:type="continuationNotice" w:id="1">
    <w:p w14:paraId="437FBA69" w14:textId="77777777" w:rsidR="00E76423" w:rsidRDefault="00E76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A061" w14:textId="77777777" w:rsidR="00E76423" w:rsidRDefault="00E76423" w:rsidP="00225AAB">
      <w:r>
        <w:separator/>
      </w:r>
    </w:p>
  </w:footnote>
  <w:footnote w:type="continuationSeparator" w:id="0">
    <w:p w14:paraId="747410F9" w14:textId="77777777" w:rsidR="00E76423" w:rsidRDefault="00E76423" w:rsidP="00225AAB">
      <w:r>
        <w:continuationSeparator/>
      </w:r>
    </w:p>
  </w:footnote>
  <w:footnote w:type="continuationNotice" w:id="1">
    <w:p w14:paraId="7F699150" w14:textId="77777777" w:rsidR="00E76423" w:rsidRDefault="00E76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202B"/>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7D6"/>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31D"/>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3E01"/>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119D"/>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32C"/>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6D49"/>
    <w:rsid w:val="0071081F"/>
    <w:rsid w:val="00713C7B"/>
    <w:rsid w:val="00715299"/>
    <w:rsid w:val="0072031D"/>
    <w:rsid w:val="00722644"/>
    <w:rsid w:val="00723400"/>
    <w:rsid w:val="00723EDA"/>
    <w:rsid w:val="007245A1"/>
    <w:rsid w:val="00725B39"/>
    <w:rsid w:val="007272A1"/>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0485"/>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3A3"/>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1FB4"/>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190D"/>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E60D2"/>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4D7C"/>
    <w:rsid w:val="00E555B6"/>
    <w:rsid w:val="00E56B8C"/>
    <w:rsid w:val="00E56E3E"/>
    <w:rsid w:val="00E61709"/>
    <w:rsid w:val="00E6224B"/>
    <w:rsid w:val="00E636FA"/>
    <w:rsid w:val="00E65476"/>
    <w:rsid w:val="00E67FD4"/>
    <w:rsid w:val="00E71629"/>
    <w:rsid w:val="00E73129"/>
    <w:rsid w:val="00E76423"/>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Horham Athelington</cp:lastModifiedBy>
  <cp:revision>9</cp:revision>
  <cp:lastPrinted>2024-04-25T09:10:00Z</cp:lastPrinted>
  <dcterms:created xsi:type="dcterms:W3CDTF">2025-11-13T11:24:00Z</dcterms:created>
  <dcterms:modified xsi:type="dcterms:W3CDTF">2025-11-14T14:33:00Z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